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16597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97"/>
      </w:tblGrid>
      <w:tr w14:paraId="78D337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6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top"/>
          </w:tcPr>
          <w:p w14:paraId="33AFA5E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19"/>
                <w:szCs w:val="19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9"/>
                <w:szCs w:val="19"/>
                <w:u w:val="none"/>
                <w:bdr w:val="none" w:color="auto" w:sz="0" w:space="0"/>
                <w:lang w:val="en-US" w:eastAsia="zh-CN" w:bidi="ar"/>
              </w:rPr>
              <w:t>Scientific name</w:t>
            </w:r>
            <w:bookmarkStart w:id="0" w:name="_GoBack"/>
            <w:bookmarkEnd w:id="0"/>
          </w:p>
        </w:tc>
      </w:tr>
      <w:tr w14:paraId="1A89A1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601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/>
            <w:vAlign w:val="top"/>
          </w:tcPr>
          <w:p w14:paraId="67A4C47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9"/>
                <w:szCs w:val="29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9"/>
                <w:szCs w:val="29"/>
                <w:u w:val="none"/>
                <w:bdr w:val="none" w:color="auto" w:sz="0" w:space="0"/>
                <w:lang w:val="en-US" w:eastAsia="zh-CN" w:bidi="ar"/>
              </w:rPr>
              <w:t>Synchytrium endobioticum</w:t>
            </w:r>
          </w:p>
        </w:tc>
      </w:tr>
      <w:tr w14:paraId="6DDFCF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601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/>
            <w:vAlign w:val="top"/>
          </w:tcPr>
          <w:p w14:paraId="1A66151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9"/>
                <w:szCs w:val="29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9"/>
                <w:szCs w:val="29"/>
                <w:u w:val="none"/>
                <w:bdr w:val="none" w:color="auto" w:sz="0" w:space="0"/>
                <w:lang w:val="en-US" w:eastAsia="zh-CN" w:bidi="ar"/>
              </w:rPr>
              <w:t>Globodera rostochiensis</w:t>
            </w:r>
          </w:p>
        </w:tc>
      </w:tr>
      <w:tr w14:paraId="2CFD53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601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/>
            <w:vAlign w:val="top"/>
          </w:tcPr>
          <w:p w14:paraId="25BD442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9"/>
                <w:szCs w:val="29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9"/>
                <w:szCs w:val="29"/>
                <w:u w:val="none"/>
                <w:bdr w:val="none" w:color="auto" w:sz="0" w:space="0"/>
                <w:lang w:val="en-US" w:eastAsia="zh-CN" w:bidi="ar"/>
              </w:rPr>
              <w:t>Leptinotarsa decemlineata</w:t>
            </w:r>
          </w:p>
        </w:tc>
      </w:tr>
      <w:tr w14:paraId="599B2C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16601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/>
            <w:vAlign w:val="top"/>
          </w:tcPr>
          <w:p w14:paraId="655DE6E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9"/>
                <w:szCs w:val="29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9"/>
                <w:szCs w:val="29"/>
                <w:u w:val="none"/>
                <w:bdr w:val="none" w:color="auto" w:sz="0" w:space="0"/>
                <w:lang w:val="en-US" w:eastAsia="zh-CN" w:bidi="ar"/>
              </w:rPr>
              <w:t>Microcyclus ulei</w:t>
            </w:r>
          </w:p>
        </w:tc>
      </w:tr>
      <w:tr w14:paraId="50F0CB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16601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/>
            <w:vAlign w:val="top"/>
          </w:tcPr>
          <w:p w14:paraId="2100CC4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9"/>
                <w:szCs w:val="29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9"/>
                <w:szCs w:val="29"/>
                <w:u w:val="none"/>
                <w:bdr w:val="none" w:color="auto" w:sz="0" w:space="0"/>
                <w:lang w:val="en-US" w:eastAsia="zh-CN" w:bidi="ar"/>
              </w:rPr>
              <w:t>Phytophthora Botryoisa</w:t>
            </w:r>
          </w:p>
        </w:tc>
      </w:tr>
      <w:tr w14:paraId="587995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16601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/>
            <w:vAlign w:val="top"/>
          </w:tcPr>
          <w:p w14:paraId="50D0F6B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9"/>
                <w:szCs w:val="29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9"/>
                <w:szCs w:val="29"/>
                <w:u w:val="none"/>
                <w:bdr w:val="none" w:color="auto" w:sz="0" w:space="0"/>
                <w:lang w:val="en-US" w:eastAsia="zh-CN" w:bidi="ar"/>
              </w:rPr>
              <w:t>Sugarcane Mosaic Virus</w:t>
            </w:r>
          </w:p>
        </w:tc>
      </w:tr>
      <w:tr w14:paraId="4F27FB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16601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/>
            <w:vAlign w:val="top"/>
          </w:tcPr>
          <w:p w14:paraId="7067EFE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9"/>
                <w:szCs w:val="29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9"/>
                <w:szCs w:val="29"/>
                <w:u w:val="none"/>
                <w:bdr w:val="none" w:color="auto" w:sz="0" w:space="0"/>
                <w:lang w:val="en-US" w:eastAsia="zh-CN" w:bidi="ar"/>
              </w:rPr>
              <w:t>Sugarcane Fiji disease</w:t>
            </w:r>
          </w:p>
        </w:tc>
      </w:tr>
      <w:tr w14:paraId="550727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16601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/>
            <w:vAlign w:val="top"/>
          </w:tcPr>
          <w:p w14:paraId="5A8DD10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9"/>
                <w:szCs w:val="29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9"/>
                <w:szCs w:val="29"/>
                <w:u w:val="none"/>
                <w:bdr w:val="none" w:color="auto" w:sz="0" w:space="0"/>
                <w:lang w:val="en-US" w:eastAsia="zh-CN" w:bidi="ar"/>
              </w:rPr>
              <w:t>Ceratocystis paradoxa</w:t>
            </w:r>
          </w:p>
        </w:tc>
      </w:tr>
      <w:tr w14:paraId="2D179A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16601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/>
            <w:vAlign w:val="top"/>
          </w:tcPr>
          <w:p w14:paraId="6045CE0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9"/>
                <w:szCs w:val="29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9"/>
                <w:szCs w:val="29"/>
                <w:u w:val="none"/>
                <w:bdr w:val="none" w:color="auto" w:sz="0" w:space="0"/>
                <w:lang w:val="en-US" w:eastAsia="zh-CN" w:bidi="ar"/>
              </w:rPr>
              <w:t>Sereh disease</w:t>
            </w:r>
          </w:p>
        </w:tc>
      </w:tr>
      <w:tr w14:paraId="389AF9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16601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/>
            <w:vAlign w:val="top"/>
          </w:tcPr>
          <w:p w14:paraId="324B3C8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9"/>
                <w:szCs w:val="29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9"/>
                <w:szCs w:val="29"/>
                <w:u w:val="none"/>
                <w:bdr w:val="none" w:color="auto" w:sz="0" w:space="0"/>
                <w:lang w:val="en-US" w:eastAsia="zh-CN" w:bidi="ar"/>
              </w:rPr>
              <w:t>Ratoon virus</w:t>
            </w:r>
          </w:p>
        </w:tc>
      </w:tr>
      <w:tr w14:paraId="7938D4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16601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/>
            <w:vAlign w:val="top"/>
          </w:tcPr>
          <w:p w14:paraId="31EC6D7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9"/>
                <w:szCs w:val="29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9"/>
                <w:szCs w:val="29"/>
                <w:u w:val="none"/>
                <w:bdr w:val="none" w:color="auto" w:sz="0" w:space="0"/>
                <w:lang w:val="en-US" w:eastAsia="zh-CN" w:bidi="ar"/>
              </w:rPr>
              <w:t>Grassy Shoot Virus</w:t>
            </w:r>
          </w:p>
        </w:tc>
      </w:tr>
      <w:tr w14:paraId="699547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16601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/>
            <w:vAlign w:val="top"/>
          </w:tcPr>
          <w:p w14:paraId="4877467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9"/>
                <w:szCs w:val="29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9"/>
                <w:szCs w:val="29"/>
                <w:u w:val="none"/>
                <w:bdr w:val="none" w:color="auto" w:sz="0" w:space="0"/>
                <w:lang w:val="en-US" w:eastAsia="zh-CN" w:bidi="ar"/>
              </w:rPr>
              <w:t>Xanthomonas vasculorum</w:t>
            </w:r>
          </w:p>
        </w:tc>
      </w:tr>
      <w:tr w14:paraId="658D58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16601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/>
            <w:vAlign w:val="top"/>
          </w:tcPr>
          <w:p w14:paraId="4C98497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9"/>
                <w:szCs w:val="29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9"/>
                <w:szCs w:val="29"/>
                <w:u w:val="none"/>
                <w:bdr w:val="none" w:color="auto" w:sz="0" w:space="0"/>
                <w:lang w:val="en-US" w:eastAsia="zh-CN" w:bidi="ar"/>
              </w:rPr>
              <w:t>Tobacco moth</w:t>
            </w:r>
          </w:p>
        </w:tc>
      </w:tr>
      <w:tr w14:paraId="3BC23B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16601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/>
            <w:vAlign w:val="top"/>
          </w:tcPr>
          <w:p w14:paraId="3BB302C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9"/>
                <w:szCs w:val="29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9"/>
                <w:szCs w:val="29"/>
                <w:u w:val="none"/>
                <w:bdr w:val="none" w:color="auto" w:sz="0" w:space="0"/>
                <w:lang w:val="en-US" w:eastAsia="zh-CN" w:bidi="ar"/>
              </w:rPr>
              <w:t>Ephestia elutella</w:t>
            </w:r>
          </w:p>
        </w:tc>
      </w:tr>
      <w:tr w14:paraId="4F58E9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601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/>
            <w:vAlign w:val="top"/>
          </w:tcPr>
          <w:p w14:paraId="1DAEAA6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9"/>
                <w:szCs w:val="29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9"/>
                <w:szCs w:val="29"/>
                <w:u w:val="none"/>
                <w:bdr w:val="none" w:color="auto" w:sz="0" w:space="0"/>
                <w:lang w:val="en-US" w:eastAsia="zh-CN" w:bidi="ar"/>
              </w:rPr>
              <w:t>Deuterophoma tracheiphila</w:t>
            </w:r>
          </w:p>
        </w:tc>
      </w:tr>
      <w:tr w14:paraId="59059B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601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/>
            <w:vAlign w:val="top"/>
          </w:tcPr>
          <w:p w14:paraId="0A42109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9"/>
                <w:szCs w:val="29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9"/>
                <w:szCs w:val="29"/>
                <w:u w:val="none"/>
                <w:bdr w:val="none" w:color="auto" w:sz="0" w:space="0"/>
                <w:lang w:val="en-US" w:eastAsia="zh-CN" w:bidi="ar"/>
              </w:rPr>
              <w:t>Hemileia vastatrix</w:t>
            </w:r>
          </w:p>
        </w:tc>
      </w:tr>
      <w:tr w14:paraId="11A500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601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/>
            <w:vAlign w:val="top"/>
          </w:tcPr>
          <w:p w14:paraId="75A7A00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9"/>
                <w:szCs w:val="29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9"/>
                <w:szCs w:val="29"/>
                <w:u w:val="none"/>
                <w:bdr w:val="none" w:color="auto" w:sz="0" w:space="0"/>
                <w:lang w:val="en-US" w:eastAsia="zh-CN" w:bidi="ar"/>
              </w:rPr>
              <w:t>Stephanoderes hampai</w:t>
            </w:r>
          </w:p>
        </w:tc>
      </w:tr>
      <w:tr w14:paraId="3306D8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601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/>
            <w:vAlign w:val="top"/>
          </w:tcPr>
          <w:p w14:paraId="4C9ECC6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9"/>
                <w:szCs w:val="29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9"/>
                <w:szCs w:val="29"/>
                <w:u w:val="none"/>
                <w:bdr w:val="none" w:color="auto" w:sz="0" w:space="0"/>
                <w:lang w:val="en-US" w:eastAsia="zh-CN" w:bidi="ar"/>
              </w:rPr>
              <w:t>Mycena citricolor</w:t>
            </w:r>
          </w:p>
        </w:tc>
      </w:tr>
      <w:tr w14:paraId="1CA71C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16601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/>
            <w:vAlign w:val="top"/>
          </w:tcPr>
          <w:p w14:paraId="252A8F3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9"/>
                <w:szCs w:val="29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9"/>
                <w:szCs w:val="29"/>
                <w:u w:val="none"/>
                <w:bdr w:val="none" w:color="auto" w:sz="0" w:space="0"/>
                <w:lang w:val="en-US" w:eastAsia="zh-CN" w:bidi="ar"/>
              </w:rPr>
              <w:t>Pseudomonas solanacearum</w:t>
            </w:r>
          </w:p>
        </w:tc>
      </w:tr>
      <w:tr w14:paraId="3FF597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16601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/>
            <w:vAlign w:val="top"/>
          </w:tcPr>
          <w:p w14:paraId="4069553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9"/>
                <w:szCs w:val="29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9"/>
                <w:szCs w:val="29"/>
                <w:u w:val="none"/>
                <w:bdr w:val="none" w:color="auto" w:sz="0" w:space="0"/>
                <w:lang w:val="en-US" w:eastAsia="zh-CN" w:bidi="ar"/>
              </w:rPr>
              <w:t>Radophilus similes</w:t>
            </w:r>
          </w:p>
        </w:tc>
      </w:tr>
      <w:tr w14:paraId="1ABB21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16601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/>
            <w:vAlign w:val="top"/>
          </w:tcPr>
          <w:p w14:paraId="00CD52A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9"/>
                <w:szCs w:val="29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9"/>
                <w:szCs w:val="29"/>
                <w:u w:val="none"/>
                <w:bdr w:val="none" w:color="auto" w:sz="0" w:space="0"/>
                <w:lang w:val="en-US" w:eastAsia="zh-CN" w:bidi="ar"/>
              </w:rPr>
              <w:t>Black leaf</w:t>
            </w:r>
          </w:p>
        </w:tc>
      </w:tr>
      <w:tr w14:paraId="4287EC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601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/>
            <w:vAlign w:val="top"/>
          </w:tcPr>
          <w:p w14:paraId="12413E6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9"/>
                <w:szCs w:val="29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9"/>
                <w:szCs w:val="29"/>
                <w:u w:val="none"/>
                <w:bdr w:val="none" w:color="auto" w:sz="0" w:space="0"/>
                <w:lang w:val="en-US" w:eastAsia="zh-CN" w:bidi="ar"/>
              </w:rPr>
              <w:t>Mycosphaerella fijiensis</w:t>
            </w:r>
          </w:p>
        </w:tc>
      </w:tr>
      <w:tr w14:paraId="333FA3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16601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/>
            <w:vAlign w:val="top"/>
          </w:tcPr>
          <w:p w14:paraId="2A72EA7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9"/>
                <w:szCs w:val="29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9"/>
                <w:szCs w:val="29"/>
                <w:u w:val="none"/>
                <w:bdr w:val="none" w:color="auto" w:sz="0" w:space="0"/>
                <w:lang w:val="en-US" w:eastAsia="zh-CN" w:bidi="ar"/>
              </w:rPr>
              <w:t>Rhadinaphelenchus cocophilus</w:t>
            </w:r>
          </w:p>
        </w:tc>
      </w:tr>
      <w:tr w14:paraId="26F288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16601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/>
            <w:vAlign w:val="top"/>
          </w:tcPr>
          <w:p w14:paraId="1B6DF6B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9"/>
                <w:szCs w:val="29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9"/>
                <w:szCs w:val="29"/>
                <w:u w:val="none"/>
                <w:bdr w:val="none" w:color="auto" w:sz="0" w:space="0"/>
                <w:lang w:val="en-US" w:eastAsia="zh-CN" w:bidi="ar"/>
              </w:rPr>
              <w:t>Lethal Yellowing</w:t>
            </w:r>
          </w:p>
        </w:tc>
      </w:tr>
      <w:tr w14:paraId="179AD7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16601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/>
            <w:vAlign w:val="top"/>
          </w:tcPr>
          <w:p w14:paraId="7672B4A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9"/>
                <w:szCs w:val="29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9"/>
                <w:szCs w:val="29"/>
                <w:u w:val="none"/>
                <w:bdr w:val="none" w:color="auto" w:sz="0" w:space="0"/>
                <w:lang w:val="en-US" w:eastAsia="zh-CN" w:bidi="ar"/>
              </w:rPr>
              <w:t>Kaincope</w:t>
            </w:r>
          </w:p>
        </w:tc>
      </w:tr>
      <w:tr w14:paraId="58A2FF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16601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/>
            <w:vAlign w:val="top"/>
          </w:tcPr>
          <w:p w14:paraId="4E8F598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9"/>
                <w:szCs w:val="29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9"/>
                <w:szCs w:val="29"/>
                <w:u w:val="none"/>
                <w:bdr w:val="none" w:color="auto" w:sz="0" w:space="0"/>
                <w:lang w:val="en-US" w:eastAsia="zh-CN" w:bidi="ar"/>
              </w:rPr>
              <w:t>Cadang Cadang</w:t>
            </w:r>
          </w:p>
        </w:tc>
      </w:tr>
      <w:tr w14:paraId="4721F8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16601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/>
            <w:vAlign w:val="top"/>
          </w:tcPr>
          <w:p w14:paraId="229851F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9"/>
                <w:szCs w:val="29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9"/>
                <w:szCs w:val="29"/>
                <w:u w:val="none"/>
                <w:bdr w:val="none" w:color="auto" w:sz="0" w:space="0"/>
                <w:lang w:val="en-US" w:eastAsia="zh-CN" w:bidi="ar"/>
              </w:rPr>
              <w:t>Bronze Leaf Wilt</w:t>
            </w:r>
          </w:p>
        </w:tc>
      </w:tr>
      <w:tr w14:paraId="1C7B24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16601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/>
            <w:vAlign w:val="top"/>
          </w:tcPr>
          <w:p w14:paraId="2886CED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9"/>
                <w:szCs w:val="29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9"/>
                <w:szCs w:val="29"/>
                <w:u w:val="none"/>
                <w:bdr w:val="none" w:color="auto" w:sz="0" w:space="0"/>
                <w:lang w:val="en-US" w:eastAsia="zh-CN" w:bidi="ar"/>
              </w:rPr>
              <w:t>Root Wilt</w:t>
            </w:r>
          </w:p>
        </w:tc>
      </w:tr>
      <w:tr w14:paraId="0BFD15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16601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/>
            <w:vAlign w:val="top"/>
          </w:tcPr>
          <w:p w14:paraId="2679EA6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9"/>
                <w:szCs w:val="29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9"/>
                <w:szCs w:val="29"/>
                <w:u w:val="none"/>
                <w:bdr w:val="none" w:color="auto" w:sz="0" w:space="0"/>
                <w:lang w:val="en-US" w:eastAsia="zh-CN" w:bidi="ar"/>
              </w:rPr>
              <w:t>Guam Coconut</w:t>
            </w:r>
          </w:p>
        </w:tc>
      </w:tr>
      <w:tr w14:paraId="04C94D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16601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/>
            <w:vAlign w:val="top"/>
          </w:tcPr>
          <w:p w14:paraId="5C06AD0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9"/>
                <w:szCs w:val="29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9"/>
                <w:szCs w:val="29"/>
                <w:u w:val="none"/>
                <w:bdr w:val="none" w:color="auto" w:sz="0" w:space="0"/>
                <w:lang w:val="en-US" w:eastAsia="zh-CN" w:bidi="ar"/>
              </w:rPr>
              <w:t>Coconut Wilt</w:t>
            </w:r>
          </w:p>
        </w:tc>
      </w:tr>
      <w:tr w14:paraId="6B94E6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16601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/>
            <w:vAlign w:val="top"/>
          </w:tcPr>
          <w:p w14:paraId="6F0EF46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9"/>
                <w:szCs w:val="29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9"/>
                <w:szCs w:val="29"/>
                <w:u w:val="none"/>
                <w:bdr w:val="none" w:color="auto" w:sz="0" w:space="0"/>
                <w:lang w:val="en-US" w:eastAsia="zh-CN" w:bidi="ar"/>
              </w:rPr>
              <w:t>Leaf Scorch</w:t>
            </w:r>
          </w:p>
        </w:tc>
      </w:tr>
      <w:tr w14:paraId="370310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16601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/>
            <w:vAlign w:val="top"/>
          </w:tcPr>
          <w:p w14:paraId="04D4F84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9"/>
                <w:szCs w:val="29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9"/>
                <w:szCs w:val="29"/>
                <w:u w:val="none"/>
                <w:bdr w:val="none" w:color="auto" w:sz="0" w:space="0"/>
                <w:lang w:val="en-US" w:eastAsia="zh-CN" w:bidi="ar"/>
              </w:rPr>
              <w:t>Tatipaka</w:t>
            </w:r>
          </w:p>
        </w:tc>
      </w:tr>
      <w:tr w14:paraId="2E4872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601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/>
            <w:vAlign w:val="top"/>
          </w:tcPr>
          <w:p w14:paraId="2B9DF11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9"/>
                <w:szCs w:val="29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9"/>
                <w:szCs w:val="29"/>
                <w:u w:val="none"/>
                <w:bdr w:val="none" w:color="auto" w:sz="0" w:space="0"/>
                <w:lang w:val="en-US" w:eastAsia="zh-CN" w:bidi="ar"/>
              </w:rPr>
              <w:t>Puccinia arachidis</w:t>
            </w:r>
          </w:p>
        </w:tc>
      </w:tr>
      <w:tr w14:paraId="34C57D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601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/>
            <w:vAlign w:val="top"/>
          </w:tcPr>
          <w:p w14:paraId="0D3516B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9"/>
                <w:szCs w:val="29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9"/>
                <w:szCs w:val="29"/>
                <w:u w:val="none"/>
                <w:bdr w:val="none" w:color="auto" w:sz="0" w:space="0"/>
                <w:lang w:val="en-US" w:eastAsia="zh-CN" w:bidi="ar"/>
              </w:rPr>
              <w:t>Sphaceloma arachidis</w:t>
            </w:r>
          </w:p>
        </w:tc>
      </w:tr>
      <w:tr w14:paraId="6ECAAC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16601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/>
            <w:vAlign w:val="top"/>
          </w:tcPr>
          <w:p w14:paraId="7BA024C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9"/>
                <w:szCs w:val="29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9"/>
                <w:szCs w:val="29"/>
                <w:u w:val="none"/>
                <w:bdr w:val="none" w:color="auto" w:sz="0" w:space="0"/>
                <w:lang w:val="en-US" w:eastAsia="zh-CN" w:bidi="ar"/>
              </w:rPr>
              <w:t>Groundnut Leaf Musaic Virus</w:t>
            </w:r>
          </w:p>
        </w:tc>
      </w:tr>
      <w:tr w14:paraId="5EB63F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16601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/>
            <w:vAlign w:val="top"/>
          </w:tcPr>
          <w:p w14:paraId="32693F9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9"/>
                <w:szCs w:val="29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9"/>
                <w:szCs w:val="29"/>
                <w:u w:val="none"/>
                <w:bdr w:val="none" w:color="auto" w:sz="0" w:space="0"/>
                <w:lang w:val="en-US" w:eastAsia="zh-CN" w:bidi="ar"/>
              </w:rPr>
              <w:t>Bacterial Wilt</w:t>
            </w:r>
          </w:p>
        </w:tc>
      </w:tr>
      <w:tr w14:paraId="38104D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16601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/>
            <w:vAlign w:val="top"/>
          </w:tcPr>
          <w:p w14:paraId="50E587E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9"/>
                <w:szCs w:val="29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9"/>
                <w:szCs w:val="29"/>
                <w:u w:val="none"/>
                <w:bdr w:val="none" w:color="auto" w:sz="0" w:space="0"/>
                <w:lang w:val="en-US" w:eastAsia="zh-CN" w:bidi="ar"/>
              </w:rPr>
              <w:t>Erwinia stewartii</w:t>
            </w:r>
          </w:p>
        </w:tc>
      </w:tr>
      <w:tr w14:paraId="058127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601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/>
            <w:vAlign w:val="top"/>
          </w:tcPr>
          <w:p w14:paraId="4637615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9"/>
                <w:szCs w:val="29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9"/>
                <w:szCs w:val="29"/>
                <w:u w:val="none"/>
                <w:bdr w:val="none" w:color="auto" w:sz="0" w:space="0"/>
                <w:lang w:val="en-US" w:eastAsia="zh-CN" w:bidi="ar"/>
              </w:rPr>
              <w:t>Downy Mildew</w:t>
            </w:r>
          </w:p>
        </w:tc>
      </w:tr>
      <w:tr w14:paraId="205346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16601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/>
            <w:vAlign w:val="top"/>
          </w:tcPr>
          <w:p w14:paraId="4005BB2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9"/>
                <w:szCs w:val="29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9"/>
                <w:szCs w:val="29"/>
                <w:u w:val="none"/>
                <w:bdr w:val="none" w:color="auto" w:sz="0" w:space="0"/>
                <w:lang w:val="en-US" w:eastAsia="zh-CN" w:bidi="ar"/>
              </w:rPr>
              <w:t>Phloem Necrosis Virus</w:t>
            </w:r>
          </w:p>
        </w:tc>
      </w:tr>
      <w:tr w14:paraId="609E0C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601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/>
            <w:vAlign w:val="top"/>
          </w:tcPr>
          <w:p w14:paraId="31A8323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9"/>
                <w:szCs w:val="29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9"/>
                <w:szCs w:val="29"/>
                <w:u w:val="none"/>
                <w:bdr w:val="none" w:color="auto" w:sz="0" w:space="0"/>
                <w:lang w:val="en-US" w:eastAsia="zh-CN" w:bidi="ar"/>
              </w:rPr>
              <w:t>Urocystis cepulae</w:t>
            </w:r>
          </w:p>
        </w:tc>
      </w:tr>
      <w:tr w14:paraId="08C7D7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16601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/>
            <w:vAlign w:val="top"/>
          </w:tcPr>
          <w:p w14:paraId="54213A7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9"/>
                <w:szCs w:val="29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9"/>
                <w:szCs w:val="29"/>
                <w:u w:val="none"/>
                <w:bdr w:val="none" w:color="auto" w:sz="0" w:space="0"/>
                <w:lang w:val="en-US" w:eastAsia="zh-CN" w:bidi="ar"/>
              </w:rPr>
              <w:t>Ditylenchus dipsaci</w:t>
            </w:r>
          </w:p>
        </w:tc>
      </w:tr>
      <w:tr w14:paraId="11C958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16601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/>
            <w:vAlign w:val="top"/>
          </w:tcPr>
          <w:p w14:paraId="17A9A5D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9"/>
                <w:szCs w:val="29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9"/>
                <w:szCs w:val="29"/>
                <w:u w:val="none"/>
                <w:bdr w:val="none" w:color="auto" w:sz="0" w:space="0"/>
                <w:lang w:val="en-US" w:eastAsia="zh-CN" w:bidi="ar"/>
              </w:rPr>
              <w:t>Pseudomonas andropogonis</w:t>
            </w:r>
          </w:p>
        </w:tc>
      </w:tr>
      <w:tr w14:paraId="11C265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16601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/>
            <w:vAlign w:val="top"/>
          </w:tcPr>
          <w:p w14:paraId="408C231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9"/>
                <w:szCs w:val="29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9"/>
                <w:szCs w:val="29"/>
                <w:u w:val="none"/>
                <w:bdr w:val="none" w:color="auto" w:sz="0" w:space="0"/>
                <w:lang w:val="en-US" w:eastAsia="zh-CN" w:bidi="ar"/>
              </w:rPr>
              <w:t>Xanthomonas vasicola</w:t>
            </w:r>
          </w:p>
        </w:tc>
      </w:tr>
      <w:tr w14:paraId="4E4222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16601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/>
            <w:vAlign w:val="top"/>
          </w:tcPr>
          <w:p w14:paraId="2124FED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9"/>
                <w:szCs w:val="29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9"/>
                <w:szCs w:val="29"/>
                <w:u w:val="none"/>
                <w:bdr w:val="none" w:color="auto" w:sz="0" w:space="0"/>
                <w:lang w:val="en-US" w:eastAsia="zh-CN" w:bidi="ar"/>
              </w:rPr>
              <w:t>Erysiphe graminis</w:t>
            </w:r>
          </w:p>
        </w:tc>
      </w:tr>
      <w:tr w14:paraId="104906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16601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/>
            <w:vAlign w:val="top"/>
          </w:tcPr>
          <w:p w14:paraId="30F7FAC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9"/>
                <w:szCs w:val="29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9"/>
                <w:szCs w:val="29"/>
                <w:u w:val="none"/>
                <w:bdr w:val="none" w:color="auto" w:sz="0" w:space="0"/>
                <w:lang w:val="en-US" w:eastAsia="zh-CN" w:bidi="ar"/>
              </w:rPr>
              <w:t>Corynebacterium tritici</w:t>
            </w:r>
          </w:p>
        </w:tc>
      </w:tr>
      <w:tr w14:paraId="4E7627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16601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/>
            <w:vAlign w:val="top"/>
          </w:tcPr>
          <w:p w14:paraId="62FB9B7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9"/>
                <w:szCs w:val="29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9"/>
                <w:szCs w:val="29"/>
                <w:u w:val="none"/>
                <w:bdr w:val="none" w:color="auto" w:sz="0" w:space="0"/>
                <w:lang w:val="en-US" w:eastAsia="zh-CN" w:bidi="ar"/>
              </w:rPr>
              <w:t>Septoria tritici</w:t>
            </w:r>
          </w:p>
        </w:tc>
      </w:tr>
      <w:tr w14:paraId="6ADA2C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16601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/>
            <w:vAlign w:val="top"/>
          </w:tcPr>
          <w:p w14:paraId="14AF3F7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9"/>
                <w:szCs w:val="29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9"/>
                <w:szCs w:val="29"/>
                <w:u w:val="none"/>
                <w:bdr w:val="none" w:color="auto" w:sz="0" w:space="0"/>
                <w:lang w:val="en-US" w:eastAsia="zh-CN" w:bidi="ar"/>
              </w:rPr>
              <w:t>Alternaria triticina</w:t>
            </w:r>
          </w:p>
        </w:tc>
      </w:tr>
      <w:tr w14:paraId="4270B8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16601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/>
            <w:vAlign w:val="top"/>
          </w:tcPr>
          <w:p w14:paraId="022BB43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9"/>
                <w:szCs w:val="29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9"/>
                <w:szCs w:val="29"/>
                <w:u w:val="none"/>
                <w:bdr w:val="none" w:color="auto" w:sz="0" w:space="0"/>
                <w:lang w:val="en-US" w:eastAsia="zh-CN" w:bidi="ar"/>
              </w:rPr>
              <w:t>Heterodera avenae</w:t>
            </w:r>
          </w:p>
        </w:tc>
      </w:tr>
      <w:tr w14:paraId="190973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16601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/>
            <w:vAlign w:val="top"/>
          </w:tcPr>
          <w:p w14:paraId="5F8315A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9"/>
                <w:szCs w:val="29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9"/>
                <w:szCs w:val="29"/>
                <w:u w:val="none"/>
                <w:bdr w:val="none" w:color="auto" w:sz="0" w:space="0"/>
                <w:lang w:val="en-US" w:eastAsia="zh-CN" w:bidi="ar"/>
              </w:rPr>
              <w:t>Phalaris minor</w:t>
            </w:r>
          </w:p>
        </w:tc>
      </w:tr>
      <w:tr w14:paraId="0249F4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16601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/>
            <w:vAlign w:val="top"/>
          </w:tcPr>
          <w:p w14:paraId="6AAA721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9"/>
                <w:szCs w:val="29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9"/>
                <w:szCs w:val="29"/>
                <w:u w:val="none"/>
                <w:bdr w:val="none" w:color="auto" w:sz="0" w:space="0"/>
                <w:lang w:val="en-US" w:eastAsia="zh-CN" w:bidi="ar"/>
              </w:rPr>
              <w:t>Chrysanthemum seticuspe</w:t>
            </w:r>
          </w:p>
        </w:tc>
      </w:tr>
      <w:tr w14:paraId="3E44C8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16601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/>
            <w:vAlign w:val="top"/>
          </w:tcPr>
          <w:p w14:paraId="3B78574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9"/>
                <w:szCs w:val="29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9"/>
                <w:szCs w:val="29"/>
                <w:u w:val="none"/>
                <w:bdr w:val="none" w:color="auto" w:sz="0" w:space="0"/>
                <w:lang w:val="en-US" w:eastAsia="zh-CN" w:bidi="ar"/>
              </w:rPr>
              <w:t>Erwinia cypripedii</w:t>
            </w:r>
          </w:p>
        </w:tc>
      </w:tr>
      <w:tr w14:paraId="05C5A7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16601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/>
            <w:vAlign w:val="top"/>
          </w:tcPr>
          <w:p w14:paraId="3F7C017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9"/>
                <w:szCs w:val="29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9"/>
                <w:szCs w:val="29"/>
                <w:u w:val="none"/>
                <w:bdr w:val="none" w:color="auto" w:sz="0" w:space="0"/>
                <w:lang w:val="en-US" w:eastAsia="zh-CN" w:bidi="ar"/>
              </w:rPr>
              <w:t xml:space="preserve">Cymbidium mosaic virus </w:t>
            </w:r>
          </w:p>
        </w:tc>
      </w:tr>
      <w:tr w14:paraId="278B6B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16601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/>
            <w:vAlign w:val="top"/>
          </w:tcPr>
          <w:p w14:paraId="5804218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9"/>
                <w:szCs w:val="29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9"/>
                <w:szCs w:val="29"/>
                <w:u w:val="none"/>
                <w:bdr w:val="none" w:color="auto" w:sz="0" w:space="0"/>
                <w:lang w:val="en-US" w:eastAsia="zh-CN" w:bidi="ar"/>
              </w:rPr>
              <w:t>Cattely flower break virus</w:t>
            </w:r>
          </w:p>
        </w:tc>
      </w:tr>
      <w:tr w14:paraId="70CC08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16601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/>
            <w:vAlign w:val="top"/>
          </w:tcPr>
          <w:p w14:paraId="43563F4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9"/>
                <w:szCs w:val="29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9"/>
                <w:szCs w:val="29"/>
                <w:u w:val="none"/>
                <w:bdr w:val="none" w:color="auto" w:sz="0" w:space="0"/>
                <w:lang w:val="en-US" w:eastAsia="zh-CN" w:bidi="ar"/>
              </w:rPr>
              <w:t>Plasmopara halstedii</w:t>
            </w:r>
          </w:p>
        </w:tc>
      </w:tr>
      <w:tr w14:paraId="44BA2A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16601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/>
            <w:vAlign w:val="top"/>
          </w:tcPr>
          <w:p w14:paraId="53DE3F2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9"/>
                <w:szCs w:val="29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9"/>
                <w:szCs w:val="29"/>
                <w:u w:val="none"/>
                <w:bdr w:val="none" w:color="auto" w:sz="0" w:space="0"/>
                <w:lang w:val="en-US" w:eastAsia="zh-CN" w:bidi="ar"/>
              </w:rPr>
              <w:t>Lymantria dispar</w:t>
            </w:r>
          </w:p>
        </w:tc>
      </w:tr>
      <w:tr w14:paraId="1D35D6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16601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/>
            <w:vAlign w:val="top"/>
          </w:tcPr>
          <w:p w14:paraId="1B7183B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9"/>
                <w:szCs w:val="29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9"/>
                <w:szCs w:val="29"/>
                <w:u w:val="none"/>
                <w:bdr w:val="none" w:color="auto" w:sz="0" w:space="0"/>
                <w:lang w:val="en-US" w:eastAsia="zh-CN" w:bidi="ar"/>
              </w:rPr>
              <w:t>Gremmeniella abietina</w:t>
            </w:r>
          </w:p>
        </w:tc>
      </w:tr>
      <w:tr w14:paraId="5D7C6D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16601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/>
            <w:vAlign w:val="top"/>
          </w:tcPr>
          <w:p w14:paraId="7407BF7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9"/>
                <w:szCs w:val="29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9"/>
                <w:szCs w:val="29"/>
                <w:u w:val="none"/>
                <w:bdr w:val="none" w:color="auto" w:sz="0" w:space="0"/>
                <w:lang w:val="en-US" w:eastAsia="zh-CN" w:bidi="ar"/>
              </w:rPr>
              <w:t>Ceratocystis fagacearum</w:t>
            </w:r>
          </w:p>
        </w:tc>
      </w:tr>
      <w:tr w14:paraId="28040C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16601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/>
            <w:vAlign w:val="top"/>
          </w:tcPr>
          <w:p w14:paraId="1EDF6FC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9"/>
                <w:szCs w:val="29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9"/>
                <w:szCs w:val="29"/>
                <w:u w:val="none"/>
                <w:bdr w:val="none" w:color="auto" w:sz="0" w:space="0"/>
                <w:lang w:val="en-US" w:eastAsia="zh-CN" w:bidi="ar"/>
              </w:rPr>
              <w:t>Woody gall, Scaly bugs</w:t>
            </w:r>
          </w:p>
        </w:tc>
      </w:tr>
      <w:tr w14:paraId="7BB529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16601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/>
            <w:vAlign w:val="top"/>
          </w:tcPr>
          <w:p w14:paraId="7BF8611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9"/>
                <w:szCs w:val="29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9"/>
                <w:szCs w:val="29"/>
                <w:u w:val="none"/>
                <w:bdr w:val="none" w:color="auto" w:sz="0" w:space="0"/>
                <w:lang w:val="en-US" w:eastAsia="zh-CN" w:bidi="ar"/>
              </w:rPr>
              <w:t>Clavicepss sp.</w:t>
            </w:r>
          </w:p>
        </w:tc>
      </w:tr>
      <w:tr w14:paraId="2EBAC7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16601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/>
            <w:vAlign w:val="top"/>
          </w:tcPr>
          <w:p w14:paraId="54355C5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9"/>
                <w:szCs w:val="29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9"/>
                <w:szCs w:val="29"/>
                <w:u w:val="none"/>
                <w:bdr w:val="none" w:color="auto" w:sz="0" w:space="0"/>
                <w:lang w:val="en-US" w:eastAsia="zh-CN" w:bidi="ar"/>
              </w:rPr>
              <w:t>Helminthosporium sp.</w:t>
            </w:r>
          </w:p>
        </w:tc>
      </w:tr>
      <w:tr w14:paraId="3A8FCF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16601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/>
            <w:vAlign w:val="top"/>
          </w:tcPr>
          <w:p w14:paraId="4E8F62F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9"/>
                <w:szCs w:val="29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9"/>
                <w:szCs w:val="29"/>
                <w:u w:val="none"/>
                <w:bdr w:val="none" w:color="auto" w:sz="0" w:space="0"/>
                <w:lang w:val="en-US" w:eastAsia="zh-CN" w:bidi="ar"/>
              </w:rPr>
              <w:t>Fusarium sp.</w:t>
            </w:r>
          </w:p>
        </w:tc>
      </w:tr>
      <w:tr w14:paraId="022E10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16601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/>
            <w:vAlign w:val="top"/>
          </w:tcPr>
          <w:p w14:paraId="08EEF9C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9"/>
                <w:szCs w:val="29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9"/>
                <w:szCs w:val="29"/>
                <w:u w:val="none"/>
                <w:bdr w:val="none" w:color="auto" w:sz="0" w:space="0"/>
                <w:lang w:val="en-US" w:eastAsia="zh-CN" w:bidi="ar"/>
              </w:rPr>
              <w:t>Erwinia rathayi</w:t>
            </w:r>
          </w:p>
        </w:tc>
      </w:tr>
      <w:tr w14:paraId="124ED1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16601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/>
            <w:vAlign w:val="top"/>
          </w:tcPr>
          <w:p w14:paraId="0A06BAA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9"/>
                <w:szCs w:val="29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9"/>
                <w:szCs w:val="29"/>
                <w:u w:val="none"/>
                <w:bdr w:val="none" w:color="auto" w:sz="0" w:space="0"/>
                <w:lang w:val="en-US" w:eastAsia="zh-CN" w:bidi="ar"/>
              </w:rPr>
              <w:t>Lethal Yellowing, Kaincope, Cadang Cadang, Bronze Leaf wilt, Coconut Wilt</w:t>
            </w:r>
          </w:p>
        </w:tc>
      </w:tr>
      <w:tr w14:paraId="28B291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16601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/>
            <w:vAlign w:val="top"/>
          </w:tcPr>
          <w:p w14:paraId="1889755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9"/>
                <w:szCs w:val="29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9"/>
                <w:szCs w:val="29"/>
                <w:u w:val="none"/>
                <w:bdr w:val="none" w:color="auto" w:sz="0" w:space="0"/>
                <w:lang w:val="en-US" w:eastAsia="zh-CN" w:bidi="ar"/>
              </w:rPr>
              <w:t>Soybean mosaic virus</w:t>
            </w:r>
          </w:p>
        </w:tc>
      </w:tr>
      <w:tr w14:paraId="7E527F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16601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/>
            <w:vAlign w:val="top"/>
          </w:tcPr>
          <w:p w14:paraId="33290E9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9"/>
                <w:szCs w:val="29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9"/>
                <w:szCs w:val="29"/>
                <w:u w:val="none"/>
                <w:bdr w:val="none" w:color="auto" w:sz="0" w:space="0"/>
                <w:lang w:val="en-US" w:eastAsia="zh-CN" w:bidi="ar"/>
              </w:rPr>
              <w:t>Tobacco ring spot virus</w:t>
            </w:r>
          </w:p>
        </w:tc>
      </w:tr>
      <w:tr w14:paraId="218A73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16601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/>
            <w:vAlign w:val="top"/>
          </w:tcPr>
          <w:p w14:paraId="4721EC1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9"/>
                <w:szCs w:val="29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9"/>
                <w:szCs w:val="29"/>
                <w:u w:val="none"/>
                <w:bdr w:val="none" w:color="auto" w:sz="0" w:space="0"/>
                <w:lang w:val="en-US" w:eastAsia="zh-CN" w:bidi="ar"/>
              </w:rPr>
              <w:t>Globodera glycine</w:t>
            </w:r>
          </w:p>
        </w:tc>
      </w:tr>
      <w:tr w14:paraId="0CC53B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16601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/>
            <w:vAlign w:val="top"/>
          </w:tcPr>
          <w:p w14:paraId="55A3128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9"/>
                <w:szCs w:val="29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9"/>
                <w:szCs w:val="29"/>
                <w:u w:val="none"/>
                <w:bdr w:val="none" w:color="auto" w:sz="0" w:space="0"/>
                <w:lang w:val="en-US" w:eastAsia="zh-CN" w:bidi="ar"/>
              </w:rPr>
              <w:t>Chilli mosaic virus</w:t>
            </w:r>
          </w:p>
        </w:tc>
      </w:tr>
      <w:tr w14:paraId="3950E4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16601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/>
            <w:vAlign w:val="top"/>
          </w:tcPr>
          <w:p w14:paraId="4ACC0A7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9"/>
                <w:szCs w:val="29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9"/>
                <w:szCs w:val="29"/>
                <w:u w:val="none"/>
                <w:bdr w:val="none" w:color="auto" w:sz="0" w:space="0"/>
                <w:lang w:val="en-US" w:eastAsia="zh-CN" w:bidi="ar"/>
              </w:rPr>
              <w:t>Colletotrichum tematium</w:t>
            </w:r>
          </w:p>
        </w:tc>
      </w:tr>
      <w:tr w14:paraId="15346B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16601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/>
            <w:vAlign w:val="top"/>
          </w:tcPr>
          <w:p w14:paraId="644196D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9"/>
                <w:szCs w:val="29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9"/>
                <w:szCs w:val="29"/>
                <w:u w:val="none"/>
                <w:bdr w:val="none" w:color="auto" w:sz="0" w:space="0"/>
                <w:lang w:val="en-US" w:eastAsia="zh-CN" w:bidi="ar"/>
              </w:rPr>
              <w:t>Importation of pepper plant and vegetative materials is prohibited.</w:t>
            </w:r>
          </w:p>
        </w:tc>
      </w:tr>
      <w:tr w14:paraId="39A633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16601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/>
            <w:vAlign w:val="top"/>
          </w:tcPr>
          <w:p w14:paraId="235A125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9"/>
                <w:szCs w:val="29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9"/>
                <w:szCs w:val="29"/>
                <w:u w:val="none"/>
                <w:bdr w:val="none" w:color="auto" w:sz="0" w:space="0"/>
                <w:lang w:val="en-US" w:eastAsia="zh-CN" w:bidi="ar"/>
              </w:rPr>
              <w:t>Uromyces betae</w:t>
            </w:r>
          </w:p>
        </w:tc>
      </w:tr>
      <w:tr w14:paraId="222651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16601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/>
            <w:vAlign w:val="top"/>
          </w:tcPr>
          <w:p w14:paraId="17E4DC6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9"/>
                <w:szCs w:val="29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9"/>
                <w:szCs w:val="29"/>
                <w:u w:val="none"/>
                <w:bdr w:val="none" w:color="auto" w:sz="0" w:space="0"/>
                <w:lang w:val="en-US" w:eastAsia="zh-CN" w:bidi="ar"/>
              </w:rPr>
              <w:t>Black leg disease</w:t>
            </w:r>
          </w:p>
        </w:tc>
      </w:tr>
      <w:tr w14:paraId="5203DE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16601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/>
            <w:vAlign w:val="top"/>
          </w:tcPr>
          <w:p w14:paraId="42F10DE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9"/>
                <w:szCs w:val="29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9"/>
                <w:szCs w:val="29"/>
                <w:u w:val="none"/>
                <w:bdr w:val="none" w:color="auto" w:sz="0" w:space="0"/>
                <w:lang w:val="en-US" w:eastAsia="zh-CN" w:bidi="ar"/>
              </w:rPr>
              <w:t xml:space="preserve">Alternaria circinaus </w:t>
            </w:r>
          </w:p>
        </w:tc>
      </w:tr>
      <w:tr w14:paraId="42A69F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16601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/>
            <w:vAlign w:val="top"/>
          </w:tcPr>
          <w:p w14:paraId="77BE6D2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9"/>
                <w:szCs w:val="29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9"/>
                <w:szCs w:val="29"/>
                <w:u w:val="none"/>
                <w:bdr w:val="none" w:color="auto" w:sz="0" w:space="0"/>
                <w:lang w:val="en-US" w:eastAsia="zh-CN" w:bidi="ar"/>
              </w:rPr>
              <w:t>Alternaria herculae</w:t>
            </w:r>
          </w:p>
        </w:tc>
      </w:tr>
      <w:tr w14:paraId="5ACFBA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16601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/>
            <w:vAlign w:val="top"/>
          </w:tcPr>
          <w:p w14:paraId="37005EB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9"/>
                <w:szCs w:val="29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9"/>
                <w:szCs w:val="29"/>
                <w:u w:val="none"/>
                <w:bdr w:val="none" w:color="auto" w:sz="0" w:space="0"/>
                <w:lang w:val="en-US" w:eastAsia="zh-CN" w:bidi="ar"/>
              </w:rPr>
              <w:t>Mycosphaerella melonis</w:t>
            </w:r>
          </w:p>
        </w:tc>
      </w:tr>
      <w:tr w14:paraId="07EFFC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16601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/>
            <w:vAlign w:val="top"/>
          </w:tcPr>
          <w:p w14:paraId="13154EB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9"/>
                <w:szCs w:val="29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9"/>
                <w:szCs w:val="29"/>
                <w:u w:val="none"/>
                <w:bdr w:val="none" w:color="auto" w:sz="0" w:space="0"/>
                <w:lang w:val="en-US" w:eastAsia="zh-CN" w:bidi="ar"/>
              </w:rPr>
              <w:t>Cucumber Mosaic virus</w:t>
            </w:r>
          </w:p>
        </w:tc>
      </w:tr>
      <w:tr w14:paraId="6BCB42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16601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/>
            <w:vAlign w:val="top"/>
          </w:tcPr>
          <w:p w14:paraId="54E4416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9"/>
                <w:szCs w:val="29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9"/>
                <w:szCs w:val="29"/>
                <w:u w:val="none"/>
                <w:bdr w:val="none" w:color="auto" w:sz="0" w:space="0"/>
                <w:lang w:val="en-US" w:eastAsia="zh-CN" w:bidi="ar"/>
              </w:rPr>
              <w:t>Lettuce Mosaic virus</w:t>
            </w:r>
          </w:p>
        </w:tc>
      </w:tr>
      <w:tr w14:paraId="4EC724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16601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/>
            <w:vAlign w:val="top"/>
          </w:tcPr>
          <w:p w14:paraId="769FB8F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9"/>
                <w:szCs w:val="29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9"/>
                <w:szCs w:val="29"/>
                <w:u w:val="none"/>
                <w:bdr w:val="none" w:color="auto" w:sz="0" w:space="0"/>
                <w:lang w:val="en-US" w:eastAsia="zh-CN" w:bidi="ar"/>
              </w:rPr>
              <w:t>Pseudomonas syringae</w:t>
            </w:r>
          </w:p>
        </w:tc>
      </w:tr>
      <w:tr w14:paraId="623F70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16601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/>
            <w:vAlign w:val="top"/>
          </w:tcPr>
          <w:p w14:paraId="32295A5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9"/>
                <w:szCs w:val="29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9"/>
                <w:szCs w:val="29"/>
                <w:u w:val="none"/>
                <w:bdr w:val="none" w:color="auto" w:sz="0" w:space="0"/>
                <w:lang w:val="en-US" w:eastAsia="zh-CN" w:bidi="ar"/>
              </w:rPr>
              <w:t>Tomato canker, Bacterial canker</w:t>
            </w:r>
          </w:p>
        </w:tc>
      </w:tr>
      <w:tr w14:paraId="5FBDF5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16601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/>
            <w:vAlign w:val="top"/>
          </w:tcPr>
          <w:p w14:paraId="36A368B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9"/>
                <w:szCs w:val="29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9"/>
                <w:szCs w:val="29"/>
                <w:u w:val="none"/>
                <w:bdr w:val="none" w:color="auto" w:sz="0" w:space="0"/>
                <w:lang w:val="en-US" w:eastAsia="zh-CN" w:bidi="ar"/>
              </w:rPr>
              <w:t>Sweet potato dwarf, Sweet potato internal cork, Sweet potato feathery mottle, Sweet potato Russet crack</w:t>
            </w:r>
          </w:p>
        </w:tc>
      </w:tr>
      <w:tr w14:paraId="004F17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16601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/>
            <w:vAlign w:val="top"/>
          </w:tcPr>
          <w:p w14:paraId="637937D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9"/>
                <w:szCs w:val="29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9"/>
                <w:szCs w:val="29"/>
                <w:u w:val="none"/>
                <w:bdr w:val="none" w:color="auto" w:sz="0" w:space="0"/>
                <w:lang w:val="en-US" w:eastAsia="zh-CN" w:bidi="ar"/>
              </w:rPr>
              <w:t>Botrytis bassiana</w:t>
            </w:r>
          </w:p>
        </w:tc>
      </w:tr>
    </w:tbl>
    <w:p w14:paraId="4366992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AF22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2026-01-25T12:46:43Z</dcterms:created>
  <dc:creator>16475</dc:creator>
  <cp:lastModifiedBy>赵晨帆</cp:lastModifiedBy>
  <dcterms:modified xsi:type="dcterms:W3CDTF">2026-01-25T12:47:01Z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eyJoZGlkIjoiYTQzYWFlM2Q1YjVjMjNhODQ2NWU3OTcwZWU2OGM0NDAiLCJ1c2VySWQiOiIxNzY2ODI0NjEzIn0=</vt:lpwstr>
  </property>
  <property fmtid="{D5CDD505-2E9C-101B-9397-08002B2CF9AE}" pid="4" name="ICV">
    <vt:lpwstr>100F489BD77D4B269634A65182724D52_12</vt:lpwstr>
  </property>
</Properties>
</file>